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784A" w14:textId="5440942D" w:rsidR="005E77AD" w:rsidRDefault="005E77AD">
      <w:pPr>
        <w:spacing w:line="240" w:lineRule="auto"/>
      </w:pPr>
    </w:p>
    <w:p w14:paraId="12B6BB74" w14:textId="77777777" w:rsidR="005E77AD" w:rsidRDefault="00314227">
      <w:pPr>
        <w:spacing w:line="240" w:lineRule="auto"/>
        <w:jc w:val="center"/>
      </w:pPr>
      <w:r>
        <w:rPr>
          <w:b/>
        </w:rPr>
        <w:t>MINUTES</w:t>
      </w:r>
    </w:p>
    <w:p w14:paraId="0741FB54" w14:textId="77777777" w:rsidR="005E77AD" w:rsidRDefault="00314227">
      <w:pPr>
        <w:spacing w:line="240" w:lineRule="auto"/>
        <w:jc w:val="center"/>
      </w:pPr>
      <w:r>
        <w:t>Virginia Carolina Water Authority</w:t>
      </w:r>
    </w:p>
    <w:p w14:paraId="0953831C" w14:textId="62085A51" w:rsidR="005E77AD" w:rsidRDefault="00C51718">
      <w:pPr>
        <w:spacing w:line="240" w:lineRule="auto"/>
        <w:jc w:val="center"/>
      </w:pPr>
      <w:r>
        <w:t>April 10</w:t>
      </w:r>
      <w:r w:rsidR="00216010">
        <w:t>, 202</w:t>
      </w:r>
      <w:r w:rsidR="00365061">
        <w:t>5</w:t>
      </w:r>
      <w:r w:rsidR="00B73296">
        <w:t xml:space="preserve"> – </w:t>
      </w:r>
      <w:r w:rsidR="004D791E">
        <w:t>10:00 AM</w:t>
      </w:r>
    </w:p>
    <w:p w14:paraId="63D9887C" w14:textId="77777777" w:rsidR="005E77AD" w:rsidRDefault="00314227">
      <w:pPr>
        <w:spacing w:line="240" w:lineRule="auto"/>
        <w:jc w:val="center"/>
      </w:pPr>
      <w:r>
        <w:t xml:space="preserve">    Water Plant</w:t>
      </w:r>
    </w:p>
    <w:p w14:paraId="2B55E98B" w14:textId="77777777" w:rsidR="005E77AD" w:rsidRDefault="005E77AD">
      <w:pPr>
        <w:spacing w:line="240" w:lineRule="auto"/>
        <w:jc w:val="center"/>
      </w:pPr>
    </w:p>
    <w:p w14:paraId="19ED53F0" w14:textId="77777777" w:rsidR="005E77AD" w:rsidRDefault="005E77AD">
      <w:pPr>
        <w:spacing w:line="240" w:lineRule="auto"/>
      </w:pPr>
    </w:p>
    <w:p w14:paraId="40B9DAE1" w14:textId="77777777" w:rsidR="005E77AD" w:rsidRDefault="005E77AD">
      <w:pPr>
        <w:spacing w:line="240" w:lineRule="auto"/>
      </w:pPr>
    </w:p>
    <w:p w14:paraId="350EC886" w14:textId="382EA16F" w:rsidR="005E77AD" w:rsidRDefault="00314227">
      <w:pPr>
        <w:spacing w:line="240" w:lineRule="auto"/>
      </w:pPr>
      <w:r>
        <w:rPr>
          <w:b/>
        </w:rPr>
        <w:t>BOARD MEMBERS PRESENT:</w:t>
      </w:r>
      <w:r>
        <w:t xml:space="preserve"> </w:t>
      </w:r>
      <w:r w:rsidR="00D707F9">
        <w:t>Jose Butron</w:t>
      </w:r>
      <w:r w:rsidR="00CD24F9">
        <w:t>,</w:t>
      </w:r>
      <w:r w:rsidR="00CB2E0C">
        <w:t xml:space="preserve"> </w:t>
      </w:r>
      <w:r w:rsidR="00313D68">
        <w:t>David Spicer, Mike Parlier</w:t>
      </w:r>
      <w:r w:rsidR="00CB2E0C">
        <w:t>, Jason Cassell</w:t>
      </w:r>
      <w:r w:rsidR="00C51718">
        <w:t>, Darin Young, Garrison Wagoner, Paul Hoyle</w:t>
      </w:r>
    </w:p>
    <w:p w14:paraId="132F8DE8" w14:textId="77777777" w:rsidR="005E77AD" w:rsidRDefault="005E77AD">
      <w:pPr>
        <w:spacing w:line="240" w:lineRule="auto"/>
      </w:pPr>
    </w:p>
    <w:p w14:paraId="2263ACDD" w14:textId="77777777" w:rsidR="005E77AD" w:rsidRDefault="00314227">
      <w:pPr>
        <w:spacing w:line="240" w:lineRule="auto"/>
        <w:rPr>
          <w:b/>
        </w:rPr>
      </w:pPr>
      <w:r>
        <w:rPr>
          <w:b/>
        </w:rPr>
        <w:t>BOARD MEMBERS ABSENT</w:t>
      </w:r>
    </w:p>
    <w:p w14:paraId="7CE26EFE" w14:textId="1B014449" w:rsidR="00E91A7F" w:rsidRPr="00E91A7F" w:rsidRDefault="00C51718">
      <w:pPr>
        <w:spacing w:line="240" w:lineRule="auto"/>
        <w:rPr>
          <w:bCs/>
        </w:rPr>
      </w:pPr>
      <w:r>
        <w:rPr>
          <w:bCs/>
        </w:rPr>
        <w:t>Kathy Knutson</w:t>
      </w:r>
    </w:p>
    <w:p w14:paraId="64EB5ADF" w14:textId="5583A352" w:rsidR="005E77AD" w:rsidRDefault="005E77AD">
      <w:pPr>
        <w:spacing w:line="240" w:lineRule="auto"/>
      </w:pPr>
    </w:p>
    <w:p w14:paraId="340A0CE1" w14:textId="77777777" w:rsidR="005E77AD" w:rsidRDefault="005E77AD">
      <w:pPr>
        <w:spacing w:line="240" w:lineRule="auto"/>
      </w:pPr>
    </w:p>
    <w:p w14:paraId="009CF4D9" w14:textId="77777777" w:rsidR="005E77AD" w:rsidRDefault="00314227">
      <w:pPr>
        <w:spacing w:line="240" w:lineRule="auto"/>
      </w:pPr>
      <w:proofErr w:type="gramStart"/>
      <w:r>
        <w:rPr>
          <w:b/>
        </w:rPr>
        <w:t>OTHERS</w:t>
      </w:r>
      <w:proofErr w:type="gramEnd"/>
      <w:r>
        <w:rPr>
          <w:b/>
        </w:rPr>
        <w:t xml:space="preserve"> PRESENT</w:t>
      </w:r>
    </w:p>
    <w:p w14:paraId="71975C87" w14:textId="14763363" w:rsidR="00686C50" w:rsidRDefault="000A4D7C">
      <w:pPr>
        <w:spacing w:line="240" w:lineRule="auto"/>
      </w:pPr>
      <w:r>
        <w:t xml:space="preserve">Angie Houck, </w:t>
      </w:r>
      <w:r w:rsidR="008216B0">
        <w:t>Andy Blevins</w:t>
      </w:r>
    </w:p>
    <w:p w14:paraId="1A8B797A" w14:textId="77777777" w:rsidR="005E77AD" w:rsidRDefault="00314227">
      <w:pPr>
        <w:spacing w:line="240" w:lineRule="auto"/>
      </w:pPr>
      <w:r>
        <w:t xml:space="preserve"> </w:t>
      </w:r>
    </w:p>
    <w:p w14:paraId="73BFEEA8" w14:textId="77777777" w:rsidR="005E77AD" w:rsidRDefault="005E77AD">
      <w:pPr>
        <w:spacing w:line="240" w:lineRule="auto"/>
      </w:pPr>
    </w:p>
    <w:p w14:paraId="5008CBFE" w14:textId="40D2CCF0" w:rsidR="00E91A7F" w:rsidRDefault="00CD24F9" w:rsidP="00E91A7F">
      <w:pPr>
        <w:spacing w:line="240" w:lineRule="auto"/>
      </w:pPr>
      <w:r>
        <w:t>Jose Butron</w:t>
      </w:r>
      <w:r w:rsidR="00E91A7F">
        <w:t xml:space="preserve"> called the meeting to order.</w:t>
      </w:r>
      <w:r w:rsidR="00AB6A38">
        <w:t xml:space="preserve">  There is a quorum present.</w:t>
      </w:r>
      <w:r w:rsidR="00E91A7F">
        <w:t xml:space="preserve"> </w:t>
      </w:r>
      <w:r w:rsidR="00AB6A38">
        <w:t xml:space="preserve">A motion was made to approve the agenda by </w:t>
      </w:r>
      <w:r w:rsidR="00C51718">
        <w:t>Darin Young</w:t>
      </w:r>
      <w:r w:rsidR="00AB6A38">
        <w:t xml:space="preserve">, </w:t>
      </w:r>
      <w:r w:rsidR="00C51718">
        <w:t>Mike Parlier</w:t>
      </w:r>
      <w:r w:rsidR="00AB6A38">
        <w:t xml:space="preserve"> 2</w:t>
      </w:r>
      <w:r w:rsidR="00AB6A38" w:rsidRPr="00AB6A38">
        <w:rPr>
          <w:vertAlign w:val="superscript"/>
        </w:rPr>
        <w:t>nd</w:t>
      </w:r>
      <w:r w:rsidR="00AB6A38">
        <w:t xml:space="preserve"> the motion.  Motion approved.</w:t>
      </w:r>
    </w:p>
    <w:p w14:paraId="7732D1BD" w14:textId="77777777" w:rsidR="005E77AD" w:rsidRDefault="005E77AD">
      <w:pPr>
        <w:spacing w:line="240" w:lineRule="auto"/>
        <w:jc w:val="center"/>
      </w:pPr>
    </w:p>
    <w:p w14:paraId="73A5342C" w14:textId="77777777" w:rsidR="005E77AD" w:rsidRDefault="00314227">
      <w:pPr>
        <w:spacing w:line="240" w:lineRule="auto"/>
        <w:jc w:val="center"/>
      </w:pPr>
      <w:r>
        <w:rPr>
          <w:b/>
        </w:rPr>
        <w:t>MINUTES</w:t>
      </w:r>
    </w:p>
    <w:p w14:paraId="66B73365" w14:textId="50379EB6" w:rsidR="005E77AD" w:rsidRDefault="005E77AD">
      <w:pPr>
        <w:spacing w:line="240" w:lineRule="auto"/>
      </w:pPr>
    </w:p>
    <w:p w14:paraId="616B7553" w14:textId="0159FB90" w:rsidR="00F4197C" w:rsidRDefault="00DE1A2E">
      <w:pPr>
        <w:spacing w:line="240" w:lineRule="auto"/>
      </w:pPr>
      <w:r>
        <w:t xml:space="preserve">Minutes are attached from </w:t>
      </w:r>
      <w:proofErr w:type="gramStart"/>
      <w:r>
        <w:t>the</w:t>
      </w:r>
      <w:r w:rsidR="00313D68">
        <w:t xml:space="preserve"> </w:t>
      </w:r>
      <w:r w:rsidR="00C51718">
        <w:t>April</w:t>
      </w:r>
      <w:proofErr w:type="gramEnd"/>
      <w:r w:rsidR="00C51718">
        <w:t xml:space="preserve"> 10</w:t>
      </w:r>
      <w:r w:rsidR="00411E2C">
        <w:t>, 2025,</w:t>
      </w:r>
      <w:r>
        <w:t xml:space="preserve"> meeting for review.</w:t>
      </w:r>
      <w:r w:rsidR="000B19F4">
        <w:t xml:space="preserve">  </w:t>
      </w:r>
      <w:r w:rsidR="00C51718">
        <w:t xml:space="preserve">David Spicer </w:t>
      </w:r>
      <w:r w:rsidR="000B19F4">
        <w:t xml:space="preserve">made a motion to approve the minutes, </w:t>
      </w:r>
      <w:r w:rsidR="00411E2C">
        <w:t>Jason Cassell</w:t>
      </w:r>
      <w:r w:rsidR="000B19F4">
        <w:t xml:space="preserve"> 2</w:t>
      </w:r>
      <w:r w:rsidR="000B19F4" w:rsidRPr="000B19F4">
        <w:rPr>
          <w:vertAlign w:val="superscript"/>
        </w:rPr>
        <w:t>nd</w:t>
      </w:r>
      <w:r w:rsidR="000B19F4">
        <w:t xml:space="preserve"> the motion.  Motion approved.  </w:t>
      </w:r>
    </w:p>
    <w:p w14:paraId="1D3B8D0C" w14:textId="77777777" w:rsidR="005E77AD" w:rsidRDefault="005E77AD">
      <w:pPr>
        <w:spacing w:line="240" w:lineRule="auto"/>
        <w:jc w:val="center"/>
      </w:pPr>
    </w:p>
    <w:p w14:paraId="109ED9A8" w14:textId="77777777" w:rsidR="005E77AD" w:rsidRDefault="005E77AD">
      <w:pPr>
        <w:spacing w:line="240" w:lineRule="auto"/>
        <w:jc w:val="center"/>
      </w:pPr>
    </w:p>
    <w:p w14:paraId="3910C2C5" w14:textId="742F90D1" w:rsidR="005E77AD" w:rsidRDefault="0086636C">
      <w:pPr>
        <w:spacing w:line="240" w:lineRule="auto"/>
        <w:jc w:val="center"/>
      </w:pPr>
      <w:r>
        <w:rPr>
          <w:b/>
        </w:rPr>
        <w:t>TREASURERS</w:t>
      </w:r>
      <w:r w:rsidR="00314227">
        <w:rPr>
          <w:b/>
        </w:rPr>
        <w:t xml:space="preserve"> REPORT</w:t>
      </w:r>
    </w:p>
    <w:p w14:paraId="530CD702" w14:textId="77777777" w:rsidR="005E77AD" w:rsidRDefault="005E77AD">
      <w:pPr>
        <w:spacing w:line="240" w:lineRule="auto"/>
        <w:jc w:val="center"/>
      </w:pPr>
    </w:p>
    <w:p w14:paraId="7B37CB07" w14:textId="04CB7134" w:rsidR="005E77AD" w:rsidRDefault="00314227">
      <w:pPr>
        <w:spacing w:line="240" w:lineRule="auto"/>
      </w:pPr>
      <w:r>
        <w:t xml:space="preserve"> The Treasury and Budget reports are attached for reference.</w:t>
      </w:r>
    </w:p>
    <w:p w14:paraId="2674B425" w14:textId="77777777" w:rsidR="005E77AD" w:rsidRDefault="005E77AD">
      <w:pPr>
        <w:spacing w:line="240" w:lineRule="auto"/>
      </w:pPr>
    </w:p>
    <w:p w14:paraId="662FB8CB" w14:textId="7EA79926" w:rsidR="005E77AD" w:rsidRDefault="00314227">
      <w:pPr>
        <w:spacing w:line="240" w:lineRule="auto"/>
      </w:pPr>
      <w:r>
        <w:t xml:space="preserve">The checking account balance and debt reserve account balance for </w:t>
      </w:r>
      <w:r w:rsidR="00C51718">
        <w:t>April</w:t>
      </w:r>
      <w:r w:rsidR="00AB6A38">
        <w:t xml:space="preserve"> 2025</w:t>
      </w:r>
      <w:r w:rsidR="00546787">
        <w:t xml:space="preserve"> </w:t>
      </w:r>
      <w:r w:rsidR="00356AA5">
        <w:t>are:</w:t>
      </w:r>
    </w:p>
    <w:p w14:paraId="797860F3" w14:textId="77777777" w:rsidR="003A2C24" w:rsidRDefault="003A2C24">
      <w:pPr>
        <w:spacing w:line="240" w:lineRule="auto"/>
      </w:pPr>
    </w:p>
    <w:p w14:paraId="588AF212" w14:textId="7DFADDF3" w:rsidR="00EF18B4" w:rsidRDefault="00EF18B4">
      <w:pPr>
        <w:spacing w:line="240" w:lineRule="auto"/>
      </w:pPr>
      <w:r>
        <w:t>Checking $</w:t>
      </w:r>
      <w:r w:rsidR="0059566A">
        <w:t>100,740.63</w:t>
      </w:r>
    </w:p>
    <w:p w14:paraId="2DFDFDAF" w14:textId="77777777" w:rsidR="00EF18B4" w:rsidRDefault="00EF18B4">
      <w:pPr>
        <w:spacing w:line="240" w:lineRule="auto"/>
      </w:pPr>
    </w:p>
    <w:p w14:paraId="25390401" w14:textId="4384AA80" w:rsidR="00EF18B4" w:rsidRDefault="00EF18B4">
      <w:pPr>
        <w:spacing w:line="240" w:lineRule="auto"/>
      </w:pPr>
      <w:r>
        <w:t>Reserves $</w:t>
      </w:r>
      <w:r w:rsidR="00313D68">
        <w:t>47</w:t>
      </w:r>
      <w:r w:rsidR="0059566A">
        <w:t>8,051.73</w:t>
      </w:r>
      <w:r w:rsidR="00411E2C">
        <w:tab/>
      </w:r>
      <w:r w:rsidR="00313D68">
        <w:tab/>
      </w:r>
      <w:r w:rsidR="00F64CBF">
        <w:tab/>
      </w:r>
      <w:r w:rsidR="00427E69">
        <w:tab/>
      </w:r>
      <w:r w:rsidR="002B2EDF">
        <w:tab/>
      </w:r>
    </w:p>
    <w:p w14:paraId="5FD21782" w14:textId="252AC6D8" w:rsidR="005E77AD" w:rsidRDefault="00314227" w:rsidP="009A43C6">
      <w:pPr>
        <w:spacing w:line="240" w:lineRule="auto"/>
        <w:jc w:val="center"/>
      </w:pPr>
      <w:r>
        <w:rPr>
          <w:b/>
        </w:rPr>
        <w:t>PAYABLES</w:t>
      </w:r>
    </w:p>
    <w:p w14:paraId="0D0D7A79" w14:textId="4E4288C9" w:rsidR="00306E45" w:rsidRDefault="00314227" w:rsidP="004D38BB">
      <w:pPr>
        <w:spacing w:line="240" w:lineRule="auto"/>
        <w:jc w:val="center"/>
        <w:rPr>
          <w:b/>
        </w:rPr>
      </w:pPr>
      <w:r>
        <w:rPr>
          <w:b/>
        </w:rPr>
        <w:t xml:space="preserve">See attached </w:t>
      </w:r>
      <w:r w:rsidR="00306E45">
        <w:rPr>
          <w:b/>
        </w:rPr>
        <w:t>register</w:t>
      </w:r>
    </w:p>
    <w:p w14:paraId="3006BFF1" w14:textId="59203152" w:rsidR="005E77AD" w:rsidRDefault="005E77AD" w:rsidP="004D38BB">
      <w:pPr>
        <w:spacing w:line="240" w:lineRule="auto"/>
        <w:jc w:val="center"/>
      </w:pPr>
    </w:p>
    <w:p w14:paraId="3AEB2348" w14:textId="77777777" w:rsidR="004B05B2" w:rsidRDefault="004B05B2">
      <w:pPr>
        <w:spacing w:line="240" w:lineRule="auto"/>
      </w:pPr>
    </w:p>
    <w:p w14:paraId="4506A806" w14:textId="703F804A" w:rsidR="00925F4A" w:rsidRDefault="00C51718">
      <w:pPr>
        <w:spacing w:line="240" w:lineRule="auto"/>
      </w:pPr>
      <w:r>
        <w:t>The May pay</w:t>
      </w:r>
      <w:r w:rsidR="00DE1A2E">
        <w:t>able register is attached for review</w:t>
      </w:r>
      <w:r w:rsidR="0077468B">
        <w:t>.</w:t>
      </w:r>
    </w:p>
    <w:p w14:paraId="30207743" w14:textId="23244AD8" w:rsidR="00F64CBF" w:rsidRDefault="00F64CBF" w:rsidP="00F64CBF">
      <w:pPr>
        <w:spacing w:line="240" w:lineRule="auto"/>
      </w:pPr>
    </w:p>
    <w:p w14:paraId="5D1B1E5A" w14:textId="7990874E" w:rsidR="00572D2B" w:rsidRDefault="00411E2C" w:rsidP="00F64CBF">
      <w:pPr>
        <w:spacing w:line="240" w:lineRule="auto"/>
      </w:pPr>
      <w:r>
        <w:t>Mike Parlier</w:t>
      </w:r>
      <w:r w:rsidR="00572D2B">
        <w:t xml:space="preserve"> made a motion to approve the</w:t>
      </w:r>
      <w:r>
        <w:t xml:space="preserve"> </w:t>
      </w:r>
      <w:r w:rsidR="00C51718">
        <w:t>April</w:t>
      </w:r>
      <w:r w:rsidR="00572D2B">
        <w:t xml:space="preserve"> payable’s register’s, </w:t>
      </w:r>
      <w:r w:rsidR="0093546C">
        <w:t>D</w:t>
      </w:r>
      <w:r>
        <w:t>avid Spicer</w:t>
      </w:r>
      <w:r w:rsidR="00572D2B">
        <w:t xml:space="preserve"> 2</w:t>
      </w:r>
      <w:r w:rsidR="00572D2B" w:rsidRPr="00572D2B">
        <w:rPr>
          <w:vertAlign w:val="superscript"/>
        </w:rPr>
        <w:t>nd</w:t>
      </w:r>
      <w:r w:rsidR="00572D2B">
        <w:t xml:space="preserve"> the motion.  Motion approved.</w:t>
      </w:r>
    </w:p>
    <w:p w14:paraId="313A5017" w14:textId="77777777" w:rsidR="001E323A" w:rsidRDefault="001E323A" w:rsidP="00F64CBF">
      <w:pPr>
        <w:spacing w:line="240" w:lineRule="auto"/>
      </w:pPr>
    </w:p>
    <w:p w14:paraId="2ED6DB36" w14:textId="77777777" w:rsidR="006F381D" w:rsidRDefault="006F381D" w:rsidP="00F64CBF">
      <w:pPr>
        <w:spacing w:line="240" w:lineRule="auto"/>
      </w:pPr>
    </w:p>
    <w:p w14:paraId="1FB3621B" w14:textId="77777777" w:rsidR="00411E2C" w:rsidRDefault="00411E2C" w:rsidP="0093546C">
      <w:pPr>
        <w:spacing w:line="240" w:lineRule="auto"/>
      </w:pPr>
    </w:p>
    <w:p w14:paraId="30457B50" w14:textId="77777777" w:rsidR="0059566A" w:rsidRDefault="00411E2C" w:rsidP="00411E2C">
      <w:pPr>
        <w:spacing w:line="240" w:lineRule="auto"/>
      </w:pPr>
      <w:r>
        <w:lastRenderedPageBreak/>
        <w:t xml:space="preserve">In April 2025, </w:t>
      </w:r>
      <w:proofErr w:type="gramStart"/>
      <w:r w:rsidR="00321440">
        <w:t>Seventeen</w:t>
      </w:r>
      <w:proofErr w:type="gramEnd"/>
      <w:r>
        <w:t xml:space="preserve"> (1</w:t>
      </w:r>
      <w:r w:rsidR="00321440">
        <w:t>7</w:t>
      </w:r>
      <w:r>
        <w:t>) invoices were submitted to the board for approval in the amount of $45,</w:t>
      </w:r>
      <w:r w:rsidR="00321440">
        <w:t>053.40</w:t>
      </w:r>
      <w:r>
        <w:t>.  The amount to be paid on the A/P register is $45,</w:t>
      </w:r>
      <w:r w:rsidR="00321440">
        <w:t>053.40</w:t>
      </w:r>
      <w:r>
        <w:t xml:space="preserve"> + monthly reserve payment of $1,542.20, with a total of $</w:t>
      </w:r>
      <w:r w:rsidR="00321440">
        <w:t>46,595.60</w:t>
      </w:r>
      <w:r>
        <w:t xml:space="preserve"> being paid using operating funds. </w:t>
      </w:r>
    </w:p>
    <w:p w14:paraId="1847B842" w14:textId="77777777" w:rsidR="0059566A" w:rsidRDefault="0059566A" w:rsidP="00411E2C">
      <w:pPr>
        <w:spacing w:line="240" w:lineRule="auto"/>
      </w:pPr>
    </w:p>
    <w:p w14:paraId="12748855" w14:textId="392F2D93" w:rsidR="0059566A" w:rsidRDefault="0059566A" w:rsidP="0059566A">
      <w:pPr>
        <w:spacing w:line="240" w:lineRule="auto"/>
      </w:pPr>
      <w:r>
        <w:t>In M</w:t>
      </w:r>
      <w:r>
        <w:t>ay</w:t>
      </w:r>
      <w:r>
        <w:t xml:space="preserve"> 2025, </w:t>
      </w:r>
      <w:proofErr w:type="gramStart"/>
      <w:r>
        <w:t>T</w:t>
      </w:r>
      <w:r>
        <w:t>hirteen</w:t>
      </w:r>
      <w:proofErr w:type="gramEnd"/>
      <w:r>
        <w:t xml:space="preserve"> (13</w:t>
      </w:r>
      <w:r>
        <w:t>) invoices were submitted to the board for approval in the amount of $</w:t>
      </w:r>
      <w:r>
        <w:t>30,393.40</w:t>
      </w:r>
      <w:r>
        <w:t>.  The amount to be paid on the A/P register is $</w:t>
      </w:r>
      <w:r>
        <w:t>30,393.40</w:t>
      </w:r>
      <w:r>
        <w:t xml:space="preserve"> + monthly reserve payment of $1,542.20, with a total of $</w:t>
      </w:r>
      <w:r>
        <w:t>31,935.60</w:t>
      </w:r>
      <w:r>
        <w:t xml:space="preserve"> being paid using operating funds. </w:t>
      </w:r>
    </w:p>
    <w:p w14:paraId="3FC77B27" w14:textId="74987830" w:rsidR="00411E2C" w:rsidRDefault="00411E2C" w:rsidP="00411E2C">
      <w:pPr>
        <w:spacing w:line="240" w:lineRule="auto"/>
      </w:pPr>
      <w:r>
        <w:t xml:space="preserve"> </w:t>
      </w:r>
    </w:p>
    <w:p w14:paraId="621DBF29" w14:textId="41CE3AD2" w:rsidR="0093546C" w:rsidRDefault="0093546C" w:rsidP="0093546C">
      <w:pPr>
        <w:spacing w:line="240" w:lineRule="auto"/>
      </w:pPr>
      <w:r>
        <w:t xml:space="preserve"> </w:t>
      </w:r>
    </w:p>
    <w:p w14:paraId="6BA989F0" w14:textId="77777777" w:rsidR="0093546C" w:rsidRDefault="0093546C" w:rsidP="00F64CBF">
      <w:pPr>
        <w:spacing w:line="240" w:lineRule="auto"/>
      </w:pPr>
    </w:p>
    <w:p w14:paraId="3833BA14" w14:textId="1124C652" w:rsidR="00411E2C" w:rsidRDefault="00314227" w:rsidP="00411E2C">
      <w:pPr>
        <w:spacing w:line="240" w:lineRule="auto"/>
        <w:jc w:val="center"/>
        <w:rPr>
          <w:b/>
        </w:rPr>
      </w:pPr>
      <w:r>
        <w:rPr>
          <w:b/>
        </w:rPr>
        <w:t>LEGA</w:t>
      </w:r>
      <w:r w:rsidR="00411E2C">
        <w:rPr>
          <w:b/>
        </w:rPr>
        <w:t>L</w:t>
      </w:r>
    </w:p>
    <w:p w14:paraId="0021FE75" w14:textId="2654754D" w:rsidR="00411E2C" w:rsidRPr="00411E2C" w:rsidRDefault="00411E2C" w:rsidP="00411E2C">
      <w:pPr>
        <w:spacing w:line="240" w:lineRule="auto"/>
        <w:rPr>
          <w:b/>
        </w:rPr>
      </w:pPr>
    </w:p>
    <w:p w14:paraId="10E2814F" w14:textId="77777777" w:rsidR="005E77AD" w:rsidRDefault="005E77AD">
      <w:pPr>
        <w:spacing w:line="240" w:lineRule="auto"/>
      </w:pPr>
    </w:p>
    <w:p w14:paraId="53C4418B" w14:textId="77777777" w:rsidR="005E77AD" w:rsidRDefault="00314227" w:rsidP="00C3064E">
      <w:pPr>
        <w:spacing w:line="240" w:lineRule="auto"/>
        <w:jc w:val="center"/>
        <w:rPr>
          <w:highlight w:val="yellow"/>
        </w:rPr>
      </w:pPr>
      <w:r>
        <w:rPr>
          <w:b/>
          <w:highlight w:val="yellow"/>
        </w:rPr>
        <w:t>ENGINEERING REPORT</w:t>
      </w:r>
    </w:p>
    <w:p w14:paraId="2B1344AB" w14:textId="77777777" w:rsidR="005E77AD" w:rsidRDefault="005E77AD">
      <w:pPr>
        <w:spacing w:line="240" w:lineRule="auto"/>
        <w:jc w:val="center"/>
      </w:pPr>
    </w:p>
    <w:p w14:paraId="3AC3023C" w14:textId="6FE5DC4B" w:rsidR="005E77AD" w:rsidRDefault="00CD5913" w:rsidP="00926448">
      <w:pPr>
        <w:spacing w:line="240" w:lineRule="auto"/>
      </w:pPr>
      <w:r>
        <w:t xml:space="preserve">               </w:t>
      </w:r>
      <w:r w:rsidR="00926448">
        <w:t xml:space="preserve"> </w:t>
      </w:r>
    </w:p>
    <w:p w14:paraId="66398A24" w14:textId="6041124B" w:rsidR="005E77AD" w:rsidRDefault="00314227">
      <w:pPr>
        <w:spacing w:line="240" w:lineRule="auto"/>
        <w:jc w:val="center"/>
        <w:rPr>
          <w:b/>
        </w:rPr>
      </w:pPr>
      <w:r>
        <w:rPr>
          <w:b/>
        </w:rPr>
        <w:t>PLANT OPERATIONS</w:t>
      </w:r>
    </w:p>
    <w:p w14:paraId="0AB35635" w14:textId="5BC4EB76" w:rsidR="00C51718" w:rsidRDefault="00C51718">
      <w:pPr>
        <w:spacing w:line="240" w:lineRule="auto"/>
        <w:jc w:val="center"/>
        <w:rPr>
          <w:b/>
        </w:rPr>
      </w:pPr>
    </w:p>
    <w:p w14:paraId="41DE38AD" w14:textId="36CDA3F5" w:rsidR="00937EF2" w:rsidRPr="00937EF2" w:rsidRDefault="00937EF2">
      <w:pPr>
        <w:spacing w:line="240" w:lineRule="auto"/>
        <w:jc w:val="center"/>
        <w:rPr>
          <w:bCs/>
        </w:rPr>
      </w:pPr>
      <w:r>
        <w:rPr>
          <w:bCs/>
        </w:rPr>
        <w:t xml:space="preserve">Repairs </w:t>
      </w:r>
      <w:r w:rsidR="0059566A">
        <w:rPr>
          <w:bCs/>
        </w:rPr>
        <w:t>of</w:t>
      </w:r>
      <w:r>
        <w:rPr>
          <w:bCs/>
        </w:rPr>
        <w:t xml:space="preserve"> raw supply pumps performed by staff.  Thanks to both our maintenance crews and leadership for a successful and quick repair.  All raw water operations at full capacity </w:t>
      </w:r>
      <w:r w:rsidR="0059566A">
        <w:rPr>
          <w:bCs/>
        </w:rPr>
        <w:t>within</w:t>
      </w:r>
      <w:r>
        <w:rPr>
          <w:bCs/>
        </w:rPr>
        <w:t xml:space="preserve"> house installation of the VFD at the pumphouse site.  The VCWA part of the HOA debris clean up is $2,746.00.  </w:t>
      </w:r>
    </w:p>
    <w:p w14:paraId="3B67BA90" w14:textId="77777777" w:rsidR="00926448" w:rsidRDefault="00926448">
      <w:pPr>
        <w:spacing w:line="240" w:lineRule="auto"/>
        <w:jc w:val="center"/>
      </w:pPr>
    </w:p>
    <w:p w14:paraId="329E1782" w14:textId="2D7D2051" w:rsidR="005E77AD" w:rsidRDefault="00314227" w:rsidP="00C3064E">
      <w:pPr>
        <w:spacing w:line="240" w:lineRule="auto"/>
        <w:jc w:val="center"/>
        <w:rPr>
          <w:b/>
        </w:rPr>
      </w:pPr>
      <w:r>
        <w:rPr>
          <w:b/>
        </w:rPr>
        <w:t>OLD BUSINESS</w:t>
      </w:r>
    </w:p>
    <w:p w14:paraId="602543F9" w14:textId="7DC6BE66" w:rsidR="00FE097A" w:rsidRDefault="00FE097A" w:rsidP="00C3064E">
      <w:pPr>
        <w:spacing w:line="240" w:lineRule="auto"/>
        <w:jc w:val="center"/>
        <w:rPr>
          <w:b/>
        </w:rPr>
      </w:pPr>
    </w:p>
    <w:p w14:paraId="47B6F3AE" w14:textId="6078D3E7" w:rsidR="00633036" w:rsidRDefault="008B6D8A" w:rsidP="00633036">
      <w:pPr>
        <w:spacing w:line="240" w:lineRule="auto"/>
        <w:jc w:val="center"/>
        <w:rPr>
          <w:bCs/>
        </w:rPr>
      </w:pPr>
      <w:r>
        <w:rPr>
          <w:bCs/>
        </w:rPr>
        <w:t xml:space="preserve">Jose went over the final numbers for the 2025-2026 budget. The insurance budget may go up for the next budget.  Don’t think we have enough coverage.  Returning the promissory notes to the towns.  </w:t>
      </w:r>
      <w:r w:rsidR="00D20D29">
        <w:rPr>
          <w:bCs/>
        </w:rPr>
        <w:t>Darin Young made a motion to approve the budget, Garrison Wagoner 2</w:t>
      </w:r>
      <w:r w:rsidR="00D20D29" w:rsidRPr="00D20D29">
        <w:rPr>
          <w:bCs/>
          <w:vertAlign w:val="superscript"/>
        </w:rPr>
        <w:t>nd</w:t>
      </w:r>
      <w:r w:rsidR="00D20D29">
        <w:rPr>
          <w:bCs/>
        </w:rPr>
        <w:t xml:space="preserve"> the motion.  Motion approved.</w:t>
      </w:r>
      <w:r>
        <w:rPr>
          <w:bCs/>
        </w:rPr>
        <w:t xml:space="preserve"> </w:t>
      </w:r>
      <w:r w:rsidR="00C778C3">
        <w:rPr>
          <w:bCs/>
        </w:rPr>
        <w:t xml:space="preserve"> </w:t>
      </w:r>
    </w:p>
    <w:p w14:paraId="32E4C132" w14:textId="77777777" w:rsidR="009E5BF0" w:rsidRPr="00C3064E" w:rsidRDefault="009E5BF0" w:rsidP="00C3064E">
      <w:pPr>
        <w:spacing w:line="240" w:lineRule="auto"/>
        <w:jc w:val="center"/>
      </w:pPr>
    </w:p>
    <w:p w14:paraId="12B0D801" w14:textId="3639B7F4" w:rsidR="009E1D4C" w:rsidRDefault="00314227" w:rsidP="00805ECA">
      <w:pPr>
        <w:spacing w:line="240" w:lineRule="auto"/>
        <w:jc w:val="center"/>
        <w:rPr>
          <w:b/>
        </w:rPr>
      </w:pPr>
      <w:r>
        <w:rPr>
          <w:b/>
        </w:rPr>
        <w:t>NEW BUSINESS</w:t>
      </w:r>
    </w:p>
    <w:p w14:paraId="6129E830" w14:textId="6FC87B71" w:rsidR="00956707" w:rsidRDefault="00956707" w:rsidP="00956707">
      <w:pPr>
        <w:spacing w:line="240" w:lineRule="auto"/>
        <w:jc w:val="center"/>
        <w:rPr>
          <w:b/>
        </w:rPr>
      </w:pPr>
    </w:p>
    <w:p w14:paraId="712F6639" w14:textId="77777777" w:rsidR="00956707" w:rsidRDefault="00956707" w:rsidP="00956707">
      <w:pPr>
        <w:spacing w:line="240" w:lineRule="auto"/>
        <w:jc w:val="center"/>
        <w:rPr>
          <w:b/>
        </w:rPr>
      </w:pPr>
    </w:p>
    <w:p w14:paraId="1B5FF041" w14:textId="77777777" w:rsidR="00956707" w:rsidRDefault="00956707" w:rsidP="00956707">
      <w:pPr>
        <w:spacing w:line="240" w:lineRule="auto"/>
        <w:jc w:val="center"/>
        <w:rPr>
          <w:b/>
        </w:rPr>
      </w:pPr>
    </w:p>
    <w:p w14:paraId="68C5A874" w14:textId="3CADA0D2" w:rsidR="00075631" w:rsidRDefault="00075631" w:rsidP="00C3064E">
      <w:pPr>
        <w:spacing w:line="240" w:lineRule="auto"/>
        <w:jc w:val="center"/>
        <w:rPr>
          <w:b/>
        </w:rPr>
      </w:pPr>
      <w:r w:rsidRPr="00075631">
        <w:rPr>
          <w:b/>
        </w:rPr>
        <w:t>OTHER BUSINESS</w:t>
      </w:r>
    </w:p>
    <w:p w14:paraId="0F25541E" w14:textId="76914247" w:rsidR="00080DFF" w:rsidRDefault="00080DFF" w:rsidP="00C3064E">
      <w:pPr>
        <w:spacing w:line="240" w:lineRule="auto"/>
        <w:jc w:val="center"/>
        <w:rPr>
          <w:bCs/>
        </w:rPr>
      </w:pPr>
    </w:p>
    <w:p w14:paraId="07E1DB7A" w14:textId="48D0AA5C" w:rsidR="00D20D29" w:rsidRDefault="00D20D29" w:rsidP="00C3064E">
      <w:pPr>
        <w:spacing w:line="240" w:lineRule="auto"/>
        <w:jc w:val="center"/>
        <w:rPr>
          <w:bCs/>
        </w:rPr>
      </w:pPr>
      <w:r>
        <w:rPr>
          <w:bCs/>
        </w:rPr>
        <w:t xml:space="preserve">Final audit reports were passed out to each board member.  Mike Parlier </w:t>
      </w:r>
      <w:proofErr w:type="gramStart"/>
      <w:r>
        <w:rPr>
          <w:bCs/>
        </w:rPr>
        <w:t>made a suggestion</w:t>
      </w:r>
      <w:proofErr w:type="gramEnd"/>
      <w:r>
        <w:rPr>
          <w:bCs/>
        </w:rPr>
        <w:t xml:space="preserve"> to switch audit companies periodically.  </w:t>
      </w:r>
      <w:r w:rsidR="00130321">
        <w:rPr>
          <w:bCs/>
        </w:rPr>
        <w:t>Robinson Farmer Cox audit company</w:t>
      </w:r>
      <w:r>
        <w:rPr>
          <w:bCs/>
        </w:rPr>
        <w:t xml:space="preserve"> </w:t>
      </w:r>
      <w:r w:rsidR="00130321">
        <w:rPr>
          <w:bCs/>
        </w:rPr>
        <w:t xml:space="preserve">has been used by </w:t>
      </w:r>
      <w:proofErr w:type="gramStart"/>
      <w:r w:rsidR="00130321">
        <w:rPr>
          <w:bCs/>
        </w:rPr>
        <w:t>the VCWA</w:t>
      </w:r>
      <w:proofErr w:type="gramEnd"/>
      <w:r w:rsidR="00130321">
        <w:rPr>
          <w:bCs/>
        </w:rPr>
        <w:t xml:space="preserve"> since 2010.  </w:t>
      </w:r>
      <w:proofErr w:type="gramStart"/>
      <w:r w:rsidR="00130321">
        <w:rPr>
          <w:bCs/>
        </w:rPr>
        <w:t>At</w:t>
      </w:r>
      <w:proofErr w:type="gramEnd"/>
      <w:r w:rsidR="00130321">
        <w:rPr>
          <w:bCs/>
        </w:rPr>
        <w:t xml:space="preserve"> </w:t>
      </w:r>
      <w:proofErr w:type="gramStart"/>
      <w:r w:rsidR="00130321">
        <w:rPr>
          <w:bCs/>
        </w:rPr>
        <w:t>May</w:t>
      </w:r>
      <w:proofErr w:type="gramEnd"/>
      <w:r w:rsidR="00130321">
        <w:rPr>
          <w:bCs/>
        </w:rPr>
        <w:t xml:space="preserve"> 8 meeting we will continue the bylaws.  </w:t>
      </w:r>
    </w:p>
    <w:p w14:paraId="75BB1F1D" w14:textId="77777777" w:rsidR="00130321" w:rsidRDefault="00130321" w:rsidP="00C3064E">
      <w:pPr>
        <w:spacing w:line="240" w:lineRule="auto"/>
        <w:jc w:val="center"/>
        <w:rPr>
          <w:bCs/>
        </w:rPr>
      </w:pPr>
    </w:p>
    <w:p w14:paraId="3A7CB199" w14:textId="581A6025" w:rsidR="00130321" w:rsidRDefault="00130321" w:rsidP="00C3064E">
      <w:pPr>
        <w:spacing w:line="240" w:lineRule="auto"/>
        <w:jc w:val="center"/>
        <w:rPr>
          <w:bCs/>
        </w:rPr>
      </w:pPr>
      <w:r>
        <w:rPr>
          <w:bCs/>
        </w:rPr>
        <w:t>Kenneth Vaught has resigned from the board and the council has approved Kathy Knutson to come on the board.</w:t>
      </w:r>
    </w:p>
    <w:p w14:paraId="71486D9A" w14:textId="77777777" w:rsidR="00130321" w:rsidRDefault="00130321" w:rsidP="00C3064E">
      <w:pPr>
        <w:spacing w:line="240" w:lineRule="auto"/>
        <w:jc w:val="center"/>
        <w:rPr>
          <w:bCs/>
        </w:rPr>
      </w:pPr>
    </w:p>
    <w:p w14:paraId="0D5FF4DE" w14:textId="11944A57" w:rsidR="00130321" w:rsidRPr="00D20D29" w:rsidRDefault="00130321" w:rsidP="00C3064E">
      <w:pPr>
        <w:spacing w:line="240" w:lineRule="auto"/>
        <w:jc w:val="center"/>
        <w:rPr>
          <w:bCs/>
        </w:rPr>
      </w:pPr>
      <w:r>
        <w:rPr>
          <w:bCs/>
        </w:rPr>
        <w:t>Will work on the check signers on the accounts at next meeting as well.</w:t>
      </w:r>
    </w:p>
    <w:p w14:paraId="1E866220" w14:textId="77777777" w:rsidR="00080DFF" w:rsidRDefault="00080DFF" w:rsidP="00C3064E">
      <w:pPr>
        <w:spacing w:line="240" w:lineRule="auto"/>
        <w:jc w:val="center"/>
        <w:rPr>
          <w:b/>
        </w:rPr>
      </w:pPr>
    </w:p>
    <w:p w14:paraId="7A7C221A" w14:textId="77777777" w:rsidR="00075631" w:rsidRDefault="00075631" w:rsidP="00C3064E">
      <w:pPr>
        <w:spacing w:line="240" w:lineRule="auto"/>
        <w:jc w:val="center"/>
        <w:rPr>
          <w:b/>
        </w:rPr>
      </w:pPr>
    </w:p>
    <w:p w14:paraId="11FCBF8E" w14:textId="28E56902" w:rsidR="000B35DD" w:rsidRPr="000B35DD" w:rsidRDefault="00805ECA" w:rsidP="00C3064E">
      <w:pPr>
        <w:spacing w:line="240" w:lineRule="auto"/>
        <w:jc w:val="center"/>
        <w:rPr>
          <w:bCs/>
        </w:rPr>
      </w:pPr>
      <w:r>
        <w:rPr>
          <w:bCs/>
        </w:rPr>
        <w:t xml:space="preserve">  </w:t>
      </w:r>
      <w:r w:rsidR="00212A33">
        <w:rPr>
          <w:bCs/>
        </w:rPr>
        <w:t xml:space="preserve">   </w:t>
      </w:r>
    </w:p>
    <w:p w14:paraId="5BF2C265" w14:textId="72412D8B" w:rsidR="003F283D" w:rsidRDefault="003F283D">
      <w:pPr>
        <w:spacing w:line="240" w:lineRule="auto"/>
      </w:pPr>
    </w:p>
    <w:p w14:paraId="5083C0C3" w14:textId="6A448108" w:rsidR="00625FBA" w:rsidRDefault="00625FBA">
      <w:pPr>
        <w:spacing w:line="240" w:lineRule="auto"/>
      </w:pPr>
    </w:p>
    <w:p w14:paraId="12B0FA22" w14:textId="77777777" w:rsidR="005E77AD" w:rsidRDefault="005E77AD">
      <w:pPr>
        <w:spacing w:line="240" w:lineRule="auto"/>
      </w:pPr>
    </w:p>
    <w:p w14:paraId="2A78A9D2" w14:textId="77777777" w:rsidR="005E77AD" w:rsidRDefault="005E77AD">
      <w:pPr>
        <w:spacing w:line="240" w:lineRule="auto"/>
        <w:jc w:val="center"/>
        <w:rPr>
          <w:sz w:val="20"/>
          <w:szCs w:val="20"/>
        </w:rPr>
      </w:pPr>
    </w:p>
    <w:p w14:paraId="7217A1FF" w14:textId="77777777" w:rsidR="005E77AD" w:rsidRDefault="00314227">
      <w:pPr>
        <w:spacing w:line="240" w:lineRule="auto"/>
        <w:jc w:val="center"/>
      </w:pPr>
      <w:r>
        <w:rPr>
          <w:b/>
        </w:rPr>
        <w:t>Meeting Adjourned</w:t>
      </w:r>
    </w:p>
    <w:p w14:paraId="0FAEA322" w14:textId="77777777" w:rsidR="005E77AD" w:rsidRDefault="00314227">
      <w:pPr>
        <w:spacing w:line="240" w:lineRule="auto"/>
      </w:pPr>
      <w:r>
        <w:t xml:space="preserve">  </w:t>
      </w:r>
    </w:p>
    <w:p w14:paraId="39B50D9E" w14:textId="77777777" w:rsidR="005E77AD" w:rsidRDefault="00314227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14:paraId="71D83E10" w14:textId="77777777" w:rsidR="005E77AD" w:rsidRDefault="00314227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VCWA Secretary</w:t>
      </w:r>
    </w:p>
    <w:p w14:paraId="0FD1D996" w14:textId="77777777" w:rsidR="005E77AD" w:rsidRDefault="005E77AD"/>
    <w:sectPr w:rsidR="005E77AD" w:rsidSect="00C3064E">
      <w:headerReference w:type="default" r:id="rId7"/>
      <w:pgSz w:w="12240" w:h="15840" w:code="1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DE4E" w14:textId="77777777" w:rsidR="007A3CC9" w:rsidRDefault="007A3CC9">
      <w:pPr>
        <w:spacing w:line="240" w:lineRule="auto"/>
      </w:pPr>
      <w:r>
        <w:separator/>
      </w:r>
    </w:p>
  </w:endnote>
  <w:endnote w:type="continuationSeparator" w:id="0">
    <w:p w14:paraId="4F5CA6E0" w14:textId="77777777" w:rsidR="007A3CC9" w:rsidRDefault="007A3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629A" w14:textId="77777777" w:rsidR="007A3CC9" w:rsidRDefault="007A3CC9">
      <w:pPr>
        <w:spacing w:line="240" w:lineRule="auto"/>
      </w:pPr>
      <w:r>
        <w:separator/>
      </w:r>
    </w:p>
  </w:footnote>
  <w:footnote w:type="continuationSeparator" w:id="0">
    <w:p w14:paraId="2D11421A" w14:textId="77777777" w:rsidR="007A3CC9" w:rsidRDefault="007A3C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A80E" w14:textId="77777777" w:rsidR="00712AC5" w:rsidRDefault="00314227" w:rsidP="00712AC5">
    <w:pPr>
      <w:tabs>
        <w:tab w:val="center" w:pos="4320"/>
        <w:tab w:val="right" w:pos="8640"/>
      </w:tabs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Virginia/Carolina Water Authority</w:t>
    </w:r>
  </w:p>
  <w:p w14:paraId="3C6EADBB" w14:textId="6F0D0051" w:rsidR="005E77AD" w:rsidRDefault="00314227" w:rsidP="00712AC5">
    <w:pPr>
      <w:tabs>
        <w:tab w:val="center" w:pos="4320"/>
        <w:tab w:val="right" w:pos="8640"/>
      </w:tabs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sz w:val="20"/>
        <w:szCs w:val="20"/>
      </w:rPr>
      <w:t>Post Office Box 99</w:t>
    </w:r>
  </w:p>
  <w:p w14:paraId="7D0BAD15" w14:textId="77E7523B" w:rsidR="005E77AD" w:rsidRPr="006D5440" w:rsidRDefault="00314227" w:rsidP="00712AC5">
    <w:pPr>
      <w:tabs>
        <w:tab w:val="center" w:pos="4320"/>
        <w:tab w:val="right" w:pos="8640"/>
      </w:tabs>
      <w:spacing w:line="240" w:lineRule="auto"/>
      <w:jc w:val="center"/>
      <w:rPr>
        <w:sz w:val="18"/>
        <w:szCs w:val="18"/>
        <w:lang w:val="en-US"/>
      </w:rPr>
    </w:pPr>
    <w:r w:rsidRPr="006D5440">
      <w:rPr>
        <w:sz w:val="20"/>
        <w:szCs w:val="20"/>
        <w:lang w:val="en-US"/>
      </w:rPr>
      <w:t>Independence, VA 24348</w:t>
    </w:r>
  </w:p>
  <w:p w14:paraId="43FBE9C7" w14:textId="48CBEBAF" w:rsidR="005E77AD" w:rsidRPr="006D5440" w:rsidRDefault="00314227" w:rsidP="00712AC5">
    <w:pPr>
      <w:tabs>
        <w:tab w:val="center" w:pos="4320"/>
        <w:tab w:val="right" w:pos="8640"/>
      </w:tabs>
      <w:spacing w:line="240" w:lineRule="auto"/>
      <w:jc w:val="center"/>
      <w:rPr>
        <w:sz w:val="20"/>
        <w:szCs w:val="20"/>
        <w:lang w:val="en-US"/>
      </w:rPr>
    </w:pPr>
    <w:r w:rsidRPr="006D5440">
      <w:rPr>
        <w:sz w:val="20"/>
        <w:szCs w:val="20"/>
        <w:lang w:val="en-US"/>
      </w:rPr>
      <w:t>Tel</w:t>
    </w:r>
    <w:r w:rsidR="00B96975" w:rsidRPr="006D5440">
      <w:rPr>
        <w:sz w:val="20"/>
        <w:szCs w:val="20"/>
        <w:lang w:val="en-US"/>
      </w:rPr>
      <w:t>: (</w:t>
    </w:r>
    <w:r w:rsidRPr="006D5440">
      <w:rPr>
        <w:sz w:val="20"/>
        <w:szCs w:val="20"/>
        <w:lang w:val="en-US"/>
      </w:rPr>
      <w:t>276) 773-3703</w:t>
    </w:r>
  </w:p>
  <w:p w14:paraId="23C3009E" w14:textId="50BDB56A" w:rsidR="00712AC5" w:rsidRDefault="00314227" w:rsidP="00712AC5">
    <w:pPr>
      <w:tabs>
        <w:tab w:val="center" w:pos="4320"/>
        <w:tab w:val="right" w:pos="8640"/>
      </w:tabs>
      <w:spacing w:line="240" w:lineRule="auto"/>
      <w:jc w:val="center"/>
      <w:rPr>
        <w:sz w:val="20"/>
        <w:szCs w:val="20"/>
        <w:lang w:val="en-US"/>
      </w:rPr>
    </w:pPr>
    <w:r w:rsidRPr="006D5440">
      <w:rPr>
        <w:sz w:val="20"/>
        <w:szCs w:val="20"/>
        <w:lang w:val="en-US"/>
      </w:rPr>
      <w:t>Fax: (276) 773-2634</w:t>
    </w:r>
  </w:p>
  <w:p w14:paraId="00796795" w14:textId="59EAE794" w:rsidR="005E77AD" w:rsidRPr="00712AC5" w:rsidRDefault="0098054E">
    <w:pPr>
      <w:tabs>
        <w:tab w:val="center" w:pos="4320"/>
        <w:tab w:val="right" w:pos="8640"/>
      </w:tabs>
      <w:spacing w:line="240" w:lineRule="auto"/>
      <w:rPr>
        <w:sz w:val="20"/>
        <w:szCs w:val="20"/>
        <w:lang w:val="en-US"/>
      </w:rPr>
    </w:pPr>
    <w:r w:rsidRPr="0098054E">
      <w:rPr>
        <w:rFonts w:ascii="Times New Roman" w:eastAsia="Times New Roman" w:hAnsi="Times New Roman" w:cs="Times New Roman"/>
        <w:sz w:val="24"/>
        <w:szCs w:val="24"/>
        <w:lang w:val="en-US"/>
      </w:rPr>
      <w:t>Jose Butron, Chairman</w:t>
    </w:r>
  </w:p>
  <w:p w14:paraId="4C876890" w14:textId="06A1DEC4" w:rsidR="005E77AD" w:rsidRPr="0098054E" w:rsidRDefault="0098054E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  <w:r>
      <w:rPr>
        <w:rFonts w:ascii="Times New Roman" w:eastAsia="Times New Roman" w:hAnsi="Times New Roman" w:cs="Times New Roman"/>
        <w:sz w:val="24"/>
        <w:szCs w:val="24"/>
        <w:lang w:val="en-US"/>
      </w:rPr>
      <w:t xml:space="preserve">Manager, </w:t>
    </w:r>
    <w:r w:rsidRPr="0098054E">
      <w:rPr>
        <w:rFonts w:ascii="Times New Roman" w:eastAsia="Times New Roman" w:hAnsi="Times New Roman" w:cs="Times New Roman"/>
        <w:sz w:val="24"/>
        <w:szCs w:val="24"/>
        <w:lang w:val="en-US"/>
      </w:rPr>
      <w:t>Town o</w:t>
    </w:r>
    <w:r>
      <w:rPr>
        <w:rFonts w:ascii="Times New Roman" w:eastAsia="Times New Roman" w:hAnsi="Times New Roman" w:cs="Times New Roman"/>
        <w:sz w:val="24"/>
        <w:szCs w:val="24"/>
        <w:lang w:val="en-US"/>
      </w:rPr>
      <w:t>f Sparta, NC</w:t>
    </w:r>
  </w:p>
  <w:p w14:paraId="01C34751" w14:textId="77777777" w:rsidR="005E77AD" w:rsidRPr="0098054E" w:rsidRDefault="005E77AD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15066"/>
    <w:multiLevelType w:val="hybridMultilevel"/>
    <w:tmpl w:val="398C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95C57"/>
    <w:multiLevelType w:val="hybridMultilevel"/>
    <w:tmpl w:val="BFFA7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DD7470"/>
    <w:multiLevelType w:val="hybridMultilevel"/>
    <w:tmpl w:val="67F23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271005">
    <w:abstractNumId w:val="0"/>
  </w:num>
  <w:num w:numId="2" w16cid:durableId="809831674">
    <w:abstractNumId w:val="2"/>
  </w:num>
  <w:num w:numId="3" w16cid:durableId="825247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7AD"/>
    <w:rsid w:val="0000347A"/>
    <w:rsid w:val="000046D3"/>
    <w:rsid w:val="000113A9"/>
    <w:rsid w:val="00013110"/>
    <w:rsid w:val="00020BEE"/>
    <w:rsid w:val="00034BCC"/>
    <w:rsid w:val="000377B2"/>
    <w:rsid w:val="0005122A"/>
    <w:rsid w:val="0005612B"/>
    <w:rsid w:val="00075631"/>
    <w:rsid w:val="000757EE"/>
    <w:rsid w:val="00080DFF"/>
    <w:rsid w:val="00085977"/>
    <w:rsid w:val="000919DC"/>
    <w:rsid w:val="000A4D7C"/>
    <w:rsid w:val="000A6B78"/>
    <w:rsid w:val="000A7BC3"/>
    <w:rsid w:val="000B19F4"/>
    <w:rsid w:val="000B35DD"/>
    <w:rsid w:val="000F1843"/>
    <w:rsid w:val="001127A3"/>
    <w:rsid w:val="00114C05"/>
    <w:rsid w:val="00120D01"/>
    <w:rsid w:val="00130321"/>
    <w:rsid w:val="00142A3D"/>
    <w:rsid w:val="001520E0"/>
    <w:rsid w:val="001668D2"/>
    <w:rsid w:val="00170BC2"/>
    <w:rsid w:val="001711BC"/>
    <w:rsid w:val="001908D1"/>
    <w:rsid w:val="001C2AAD"/>
    <w:rsid w:val="001C7F34"/>
    <w:rsid w:val="001D0EA7"/>
    <w:rsid w:val="001D5D14"/>
    <w:rsid w:val="001D74AC"/>
    <w:rsid w:val="001E1FB3"/>
    <w:rsid w:val="001E323A"/>
    <w:rsid w:val="00212A33"/>
    <w:rsid w:val="00216010"/>
    <w:rsid w:val="00220923"/>
    <w:rsid w:val="00222DF2"/>
    <w:rsid w:val="00237DF7"/>
    <w:rsid w:val="0025663E"/>
    <w:rsid w:val="00260DD2"/>
    <w:rsid w:val="0028111C"/>
    <w:rsid w:val="002A1604"/>
    <w:rsid w:val="002B0A28"/>
    <w:rsid w:val="002B2EDF"/>
    <w:rsid w:val="002C3DB8"/>
    <w:rsid w:val="002C42FB"/>
    <w:rsid w:val="002E1761"/>
    <w:rsid w:val="002E2601"/>
    <w:rsid w:val="002E2EE5"/>
    <w:rsid w:val="002F6FC7"/>
    <w:rsid w:val="00306E45"/>
    <w:rsid w:val="00313842"/>
    <w:rsid w:val="00313D68"/>
    <w:rsid w:val="00314227"/>
    <w:rsid w:val="00321440"/>
    <w:rsid w:val="00337C26"/>
    <w:rsid w:val="003479E1"/>
    <w:rsid w:val="00356AA5"/>
    <w:rsid w:val="00363EFE"/>
    <w:rsid w:val="00365061"/>
    <w:rsid w:val="00375418"/>
    <w:rsid w:val="003768E5"/>
    <w:rsid w:val="00380E37"/>
    <w:rsid w:val="00396262"/>
    <w:rsid w:val="003A1AA7"/>
    <w:rsid w:val="003A2C24"/>
    <w:rsid w:val="003A2D38"/>
    <w:rsid w:val="003A7F4A"/>
    <w:rsid w:val="003B0943"/>
    <w:rsid w:val="003C0D7B"/>
    <w:rsid w:val="003C1AEE"/>
    <w:rsid w:val="003D4C8C"/>
    <w:rsid w:val="003F0A20"/>
    <w:rsid w:val="003F283D"/>
    <w:rsid w:val="003F4450"/>
    <w:rsid w:val="0040584E"/>
    <w:rsid w:val="00411E2C"/>
    <w:rsid w:val="00412F05"/>
    <w:rsid w:val="00413FF0"/>
    <w:rsid w:val="00427E69"/>
    <w:rsid w:val="00442C20"/>
    <w:rsid w:val="00443927"/>
    <w:rsid w:val="00447853"/>
    <w:rsid w:val="004736E0"/>
    <w:rsid w:val="00474874"/>
    <w:rsid w:val="00481096"/>
    <w:rsid w:val="00485D58"/>
    <w:rsid w:val="00490A8B"/>
    <w:rsid w:val="004A2112"/>
    <w:rsid w:val="004A4A76"/>
    <w:rsid w:val="004B05B2"/>
    <w:rsid w:val="004C6365"/>
    <w:rsid w:val="004D38BB"/>
    <w:rsid w:val="004D4E4B"/>
    <w:rsid w:val="004D791E"/>
    <w:rsid w:val="004E3BA1"/>
    <w:rsid w:val="004F374D"/>
    <w:rsid w:val="004F6566"/>
    <w:rsid w:val="00506D9C"/>
    <w:rsid w:val="0051065D"/>
    <w:rsid w:val="00530A57"/>
    <w:rsid w:val="00532828"/>
    <w:rsid w:val="00546787"/>
    <w:rsid w:val="00557462"/>
    <w:rsid w:val="00572D2B"/>
    <w:rsid w:val="0059566A"/>
    <w:rsid w:val="005C6C50"/>
    <w:rsid w:val="005E0A68"/>
    <w:rsid w:val="005E1CBB"/>
    <w:rsid w:val="005E77AD"/>
    <w:rsid w:val="005F42B7"/>
    <w:rsid w:val="00625FBA"/>
    <w:rsid w:val="00633036"/>
    <w:rsid w:val="00642DF1"/>
    <w:rsid w:val="0068499E"/>
    <w:rsid w:val="00686C50"/>
    <w:rsid w:val="006A02AB"/>
    <w:rsid w:val="006B18B3"/>
    <w:rsid w:val="006C3DAF"/>
    <w:rsid w:val="006D496E"/>
    <w:rsid w:val="006D5440"/>
    <w:rsid w:val="006D72FE"/>
    <w:rsid w:val="006E52D3"/>
    <w:rsid w:val="006F381D"/>
    <w:rsid w:val="006F3BDB"/>
    <w:rsid w:val="006F61BD"/>
    <w:rsid w:val="00702E25"/>
    <w:rsid w:val="00703CA6"/>
    <w:rsid w:val="0070469A"/>
    <w:rsid w:val="00711F17"/>
    <w:rsid w:val="00712336"/>
    <w:rsid w:val="00712AC5"/>
    <w:rsid w:val="00713C31"/>
    <w:rsid w:val="00720587"/>
    <w:rsid w:val="00724AFA"/>
    <w:rsid w:val="00734C4F"/>
    <w:rsid w:val="00760DA2"/>
    <w:rsid w:val="007626DF"/>
    <w:rsid w:val="00767B07"/>
    <w:rsid w:val="00770C0E"/>
    <w:rsid w:val="0077468B"/>
    <w:rsid w:val="007806E4"/>
    <w:rsid w:val="007A022C"/>
    <w:rsid w:val="007A3CC9"/>
    <w:rsid w:val="007D148C"/>
    <w:rsid w:val="007D6B54"/>
    <w:rsid w:val="007E7EC4"/>
    <w:rsid w:val="00805ECA"/>
    <w:rsid w:val="00807EA2"/>
    <w:rsid w:val="008216B0"/>
    <w:rsid w:val="00826F60"/>
    <w:rsid w:val="00842600"/>
    <w:rsid w:val="00850CAF"/>
    <w:rsid w:val="00861364"/>
    <w:rsid w:val="0086636C"/>
    <w:rsid w:val="00882147"/>
    <w:rsid w:val="00891B11"/>
    <w:rsid w:val="00891E6E"/>
    <w:rsid w:val="008B6D8A"/>
    <w:rsid w:val="008D32A9"/>
    <w:rsid w:val="008F5BFC"/>
    <w:rsid w:val="00901D19"/>
    <w:rsid w:val="00906ACA"/>
    <w:rsid w:val="00911CC7"/>
    <w:rsid w:val="009157EC"/>
    <w:rsid w:val="0092248D"/>
    <w:rsid w:val="0092440B"/>
    <w:rsid w:val="0092494F"/>
    <w:rsid w:val="009258F6"/>
    <w:rsid w:val="00925F4A"/>
    <w:rsid w:val="00926448"/>
    <w:rsid w:val="0093546C"/>
    <w:rsid w:val="00937EF2"/>
    <w:rsid w:val="0094395D"/>
    <w:rsid w:val="00956707"/>
    <w:rsid w:val="00961292"/>
    <w:rsid w:val="0096443F"/>
    <w:rsid w:val="0098054E"/>
    <w:rsid w:val="0099299C"/>
    <w:rsid w:val="009A43C6"/>
    <w:rsid w:val="009A73CB"/>
    <w:rsid w:val="009B0AE2"/>
    <w:rsid w:val="009C6B21"/>
    <w:rsid w:val="009E1D4C"/>
    <w:rsid w:val="009E5BF0"/>
    <w:rsid w:val="009E67E4"/>
    <w:rsid w:val="009F321E"/>
    <w:rsid w:val="009F38FA"/>
    <w:rsid w:val="009F4B3A"/>
    <w:rsid w:val="00A32326"/>
    <w:rsid w:val="00A50E33"/>
    <w:rsid w:val="00A62EC1"/>
    <w:rsid w:val="00A70D65"/>
    <w:rsid w:val="00A83084"/>
    <w:rsid w:val="00A8331C"/>
    <w:rsid w:val="00A84F53"/>
    <w:rsid w:val="00A90CDA"/>
    <w:rsid w:val="00AA1054"/>
    <w:rsid w:val="00AB1DAA"/>
    <w:rsid w:val="00AB6A38"/>
    <w:rsid w:val="00AC21AF"/>
    <w:rsid w:val="00AD0653"/>
    <w:rsid w:val="00AE036A"/>
    <w:rsid w:val="00AF0D53"/>
    <w:rsid w:val="00B11A95"/>
    <w:rsid w:val="00B231D4"/>
    <w:rsid w:val="00B37226"/>
    <w:rsid w:val="00B5514A"/>
    <w:rsid w:val="00B60F95"/>
    <w:rsid w:val="00B6685A"/>
    <w:rsid w:val="00B71B18"/>
    <w:rsid w:val="00B73296"/>
    <w:rsid w:val="00B83310"/>
    <w:rsid w:val="00B918E1"/>
    <w:rsid w:val="00B96975"/>
    <w:rsid w:val="00BA091C"/>
    <w:rsid w:val="00BA61FD"/>
    <w:rsid w:val="00BC0BDE"/>
    <w:rsid w:val="00BD56B9"/>
    <w:rsid w:val="00BD5C23"/>
    <w:rsid w:val="00BE06D2"/>
    <w:rsid w:val="00BE4608"/>
    <w:rsid w:val="00BE78E8"/>
    <w:rsid w:val="00BF6E28"/>
    <w:rsid w:val="00C00201"/>
    <w:rsid w:val="00C049AE"/>
    <w:rsid w:val="00C3064E"/>
    <w:rsid w:val="00C345AE"/>
    <w:rsid w:val="00C51718"/>
    <w:rsid w:val="00C557BE"/>
    <w:rsid w:val="00C778C3"/>
    <w:rsid w:val="00CA6C67"/>
    <w:rsid w:val="00CB2E0C"/>
    <w:rsid w:val="00CC03E1"/>
    <w:rsid w:val="00CC2FE9"/>
    <w:rsid w:val="00CC4CA1"/>
    <w:rsid w:val="00CD24F9"/>
    <w:rsid w:val="00CD3180"/>
    <w:rsid w:val="00CD5913"/>
    <w:rsid w:val="00CF6038"/>
    <w:rsid w:val="00D00D38"/>
    <w:rsid w:val="00D07A35"/>
    <w:rsid w:val="00D11015"/>
    <w:rsid w:val="00D168AD"/>
    <w:rsid w:val="00D20D29"/>
    <w:rsid w:val="00D22287"/>
    <w:rsid w:val="00D262EF"/>
    <w:rsid w:val="00D32A5D"/>
    <w:rsid w:val="00D33267"/>
    <w:rsid w:val="00D343B3"/>
    <w:rsid w:val="00D45EA8"/>
    <w:rsid w:val="00D707F9"/>
    <w:rsid w:val="00D96C21"/>
    <w:rsid w:val="00DC6305"/>
    <w:rsid w:val="00DD5A48"/>
    <w:rsid w:val="00DE1A2E"/>
    <w:rsid w:val="00DF0C6C"/>
    <w:rsid w:val="00DF1E1F"/>
    <w:rsid w:val="00E22658"/>
    <w:rsid w:val="00E23696"/>
    <w:rsid w:val="00E26D16"/>
    <w:rsid w:val="00E41DE4"/>
    <w:rsid w:val="00E5213A"/>
    <w:rsid w:val="00E56738"/>
    <w:rsid w:val="00E87D7A"/>
    <w:rsid w:val="00E91A7F"/>
    <w:rsid w:val="00EA385B"/>
    <w:rsid w:val="00EB0476"/>
    <w:rsid w:val="00EB6C8A"/>
    <w:rsid w:val="00EB7446"/>
    <w:rsid w:val="00ED0056"/>
    <w:rsid w:val="00ED1256"/>
    <w:rsid w:val="00EE0F07"/>
    <w:rsid w:val="00EF0056"/>
    <w:rsid w:val="00EF18B4"/>
    <w:rsid w:val="00EF21BF"/>
    <w:rsid w:val="00EF2844"/>
    <w:rsid w:val="00F4197C"/>
    <w:rsid w:val="00F43B07"/>
    <w:rsid w:val="00F52DDE"/>
    <w:rsid w:val="00F53039"/>
    <w:rsid w:val="00F60706"/>
    <w:rsid w:val="00F64CBF"/>
    <w:rsid w:val="00F6577D"/>
    <w:rsid w:val="00F754ED"/>
    <w:rsid w:val="00F87B32"/>
    <w:rsid w:val="00FA4B26"/>
    <w:rsid w:val="00FC3368"/>
    <w:rsid w:val="00FE097A"/>
    <w:rsid w:val="00FF18E0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5CC445D"/>
  <w15:docId w15:val="{B73F117C-FA79-411F-B066-33CAE52F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63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365"/>
  </w:style>
  <w:style w:type="paragraph" w:styleId="Footer">
    <w:name w:val="footer"/>
    <w:basedOn w:val="Normal"/>
    <w:link w:val="FooterChar"/>
    <w:uiPriority w:val="99"/>
    <w:unhideWhenUsed/>
    <w:rsid w:val="004C63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365"/>
  </w:style>
  <w:style w:type="paragraph" w:styleId="ListParagraph">
    <w:name w:val="List Paragraph"/>
    <w:basedOn w:val="Normal"/>
    <w:uiPriority w:val="34"/>
    <w:qFormat/>
    <w:rsid w:val="005C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Angie Houck</cp:lastModifiedBy>
  <cp:revision>2</cp:revision>
  <cp:lastPrinted>2025-01-03T19:02:00Z</cp:lastPrinted>
  <dcterms:created xsi:type="dcterms:W3CDTF">2025-05-06T18:13:00Z</dcterms:created>
  <dcterms:modified xsi:type="dcterms:W3CDTF">2025-05-06T18:13:00Z</dcterms:modified>
</cp:coreProperties>
</file>